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A00F" w14:textId="77777777" w:rsidR="00FC6BE1" w:rsidRPr="00FC6BE1" w:rsidRDefault="00FC6BE1" w:rsidP="00FC6BE1">
      <w:pPr>
        <w:keepNext/>
        <w:keepLines/>
        <w:spacing w:after="0" w:line="240" w:lineRule="auto"/>
        <w:outlineLvl w:val="0"/>
        <w:rPr>
          <w:rFonts w:ascii="Arial" w:eastAsia="Cambria" w:hAnsi="Arial" w:cs="Times New Roman"/>
          <w:b/>
          <w:bCs/>
          <w:color w:val="0069B4"/>
          <w:kern w:val="0"/>
          <w:sz w:val="28"/>
          <w:szCs w:val="28"/>
          <w14:ligatures w14:val="none"/>
        </w:rPr>
      </w:pPr>
      <w:r w:rsidRPr="00FC6BE1">
        <w:rPr>
          <w:rFonts w:ascii="Arial" w:eastAsia="Cambria" w:hAnsi="Arial" w:cs="Times New Roman"/>
          <w:b/>
          <w:bCs/>
          <w:color w:val="0069B4"/>
          <w:kern w:val="0"/>
          <w:sz w:val="28"/>
          <w:szCs w:val="28"/>
          <w14:ligatures w14:val="none"/>
        </w:rPr>
        <w:t>Sample member communication content: Encouraging employees to give their nomination of beneficiaries</w:t>
      </w:r>
    </w:p>
    <w:p w14:paraId="53EE2C40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324740E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  <w:t xml:space="preserve">To help you communicate details about your Aegon workplace pension scheme to employees, we’ve produced this sample copy for you to use. </w:t>
      </w:r>
    </w:p>
    <w:p w14:paraId="58853100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</w:pPr>
    </w:p>
    <w:p w14:paraId="08B5A6D8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  <w:t xml:space="preserve">We’ve taken all reasonable care to make sure the information is accurate at the time of issue, but we don’t accept liability for any consequences resulting from its use. </w:t>
      </w:r>
    </w:p>
    <w:p w14:paraId="3BCE57C7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</w:pPr>
    </w:p>
    <w:p w14:paraId="760A46AE" w14:textId="77777777" w:rsidR="00FC6BE1" w:rsidRDefault="00FC6BE1" w:rsidP="00FC6BE1">
      <w:pPr>
        <w:spacing w:after="0" w:line="240" w:lineRule="auto"/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  <w:t xml:space="preserve">There are certain rules you must follow when promoting your company pension scheme to your employees. You can find out more about these on </w:t>
      </w:r>
      <w:hyperlink r:id="rId4" w:history="1">
        <w:r w:rsidRPr="00FC6BE1">
          <w:rPr>
            <w:rFonts w:ascii="Calibri" w:eastAsia="Calibri" w:hAnsi="Calibri" w:cs="Arial"/>
            <w:color w:val="0563C1"/>
            <w:kern w:val="0"/>
            <w:sz w:val="20"/>
            <w:szCs w:val="20"/>
            <w:u w:val="single"/>
            <w14:ligatures w14:val="none"/>
          </w:rPr>
          <w:t>The Pension Regulator’s website</w:t>
        </w:r>
      </w:hyperlink>
      <w:r w:rsidRPr="00FC6BE1"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  <w:t>.</w:t>
      </w:r>
    </w:p>
    <w:p w14:paraId="0F13B1B9" w14:textId="77777777" w:rsidR="00A10522" w:rsidRDefault="00A10522" w:rsidP="00FC6BE1">
      <w:pPr>
        <w:spacing w:after="0" w:line="240" w:lineRule="auto"/>
        <w:rPr>
          <w:rFonts w:ascii="Calibri" w:eastAsia="Calibri" w:hAnsi="Calibri" w:cs="Arial"/>
          <w:color w:val="44546A"/>
          <w:kern w:val="0"/>
          <w:sz w:val="20"/>
          <w:szCs w:val="20"/>
          <w14:ligatures w14:val="none"/>
        </w:rPr>
      </w:pPr>
    </w:p>
    <w:p w14:paraId="691AF392" w14:textId="48636521" w:rsidR="00A10522" w:rsidRPr="00EF7525" w:rsidRDefault="00000000" w:rsidP="00A10522">
      <w:pPr>
        <w:spacing w:after="0" w:line="240" w:lineRule="auto"/>
        <w:jc w:val="right"/>
        <w:rPr>
          <w:rFonts w:eastAsia="Cambria" w:cstheme="minorHAnsi"/>
          <w:b/>
          <w:bCs/>
          <w:color w:val="0069B4"/>
          <w:kern w:val="0"/>
          <w:sz w:val="24"/>
          <w:szCs w:val="24"/>
          <w14:ligatures w14:val="none"/>
        </w:rPr>
      </w:pPr>
      <w:hyperlink r:id="rId5" w:anchor="/asset/791798/1580131/A1000_WP/483886" w:history="1">
        <w:r w:rsidR="00EF7525" w:rsidRPr="00EF7525">
          <w:rPr>
            <w:rFonts w:eastAsia="Cambria" w:cstheme="minorHAnsi"/>
            <w:b/>
            <w:bCs/>
            <w:color w:val="0069B4"/>
            <w:kern w:val="0"/>
            <w:sz w:val="24"/>
            <w:szCs w:val="24"/>
            <w14:ligatures w14:val="none"/>
          </w:rPr>
          <w:t>WP394060</w:t>
        </w:r>
      </w:hyperlink>
      <w:r w:rsidR="00EF7525">
        <w:rPr>
          <w:rFonts w:eastAsia="Cambria" w:cstheme="minorHAnsi"/>
          <w:b/>
          <w:bCs/>
          <w:color w:val="0069B4"/>
          <w:kern w:val="0"/>
          <w:sz w:val="24"/>
          <w:szCs w:val="24"/>
          <w14:ligatures w14:val="none"/>
        </w:rPr>
        <w:t xml:space="preserve"> 03/2024</w:t>
      </w:r>
    </w:p>
    <w:p w14:paraId="034675CE" w14:textId="77777777" w:rsidR="00FC6BE1" w:rsidRPr="00FC6BE1" w:rsidRDefault="00FC6BE1" w:rsidP="00FC6BE1">
      <w:pPr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CA09" wp14:editId="17D7AFC9">
                <wp:simplePos x="0" y="0"/>
                <wp:positionH relativeFrom="column">
                  <wp:posOffset>-438785</wp:posOffset>
                </wp:positionH>
                <wp:positionV relativeFrom="paragraph">
                  <wp:posOffset>229235</wp:posOffset>
                </wp:positionV>
                <wp:extent cx="6837045" cy="0"/>
                <wp:effectExtent l="9525" t="6985" r="11430" b="12065"/>
                <wp:wrapNone/>
                <wp:docPr id="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9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B4D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4.55pt;margin-top:18.05pt;width:538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" strokecolor="#0069b4"/>
            </w:pict>
          </mc:Fallback>
        </mc:AlternateContent>
      </w:r>
    </w:p>
    <w:p w14:paraId="4122053A" w14:textId="77777777" w:rsidR="00FC6BE1" w:rsidRPr="00FC6BE1" w:rsidRDefault="00FC6BE1" w:rsidP="00FC6BE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</w:p>
    <w:p w14:paraId="512F4E0D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Arial"/>
          <w:kern w:val="0"/>
          <w:sz w:val="20"/>
          <w:szCs w:val="20"/>
          <w14:ligatures w14:val="none"/>
        </w:rPr>
        <w:t>Title for content / e</w:t>
      </w:r>
      <w:r w:rsidRPr="00FC6BE1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mail subject line: </w:t>
      </w:r>
      <w:r w:rsidRPr="00FC6BE1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Adding a beneficiary for your retirement savings could provide peace of mind</w:t>
      </w:r>
    </w:p>
    <w:p w14:paraId="0B2C0A0B" w14:textId="77777777" w:rsidR="00390E76" w:rsidRDefault="00390E76" w:rsidP="00FC6BE1">
      <w:pPr>
        <w:tabs>
          <w:tab w:val="decimal" w:pos="-993"/>
        </w:tabs>
        <w:spacing w:after="0" w:line="240" w:lineRule="auto"/>
        <w:ind w:right="397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1ED21A3F" w14:textId="1371ADFA" w:rsidR="00FC6BE1" w:rsidRPr="00FC6BE1" w:rsidRDefault="00FC6BE1" w:rsidP="00FC6BE1">
      <w:pPr>
        <w:tabs>
          <w:tab w:val="decimal" w:pos="-993"/>
        </w:tabs>
        <w:spacing w:after="0" w:line="240" w:lineRule="auto"/>
        <w:ind w:right="397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Arial"/>
          <w:kern w:val="0"/>
          <w:sz w:val="20"/>
          <w:szCs w:val="20"/>
          <w14:ligatures w14:val="none"/>
        </w:rPr>
        <w:t>Include for email: Hello &lt;forename&gt;</w:t>
      </w:r>
    </w:p>
    <w:p w14:paraId="7D45AE56" w14:textId="77777777" w:rsidR="00FC6BE1" w:rsidRPr="00FC6BE1" w:rsidRDefault="00FC6BE1" w:rsidP="00FC6BE1">
      <w:pPr>
        <w:tabs>
          <w:tab w:val="decimal" w:pos="-993"/>
        </w:tabs>
        <w:spacing w:after="0" w:line="240" w:lineRule="auto"/>
        <w:ind w:right="397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</w:p>
    <w:p w14:paraId="753E1612" w14:textId="77777777" w:rsidR="00FC6BE1" w:rsidRPr="00FC6BE1" w:rsidRDefault="00FC6BE1" w:rsidP="00FC6BE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It’s important you let our pension provider Aegon, know where you’d wish your retirement savings to go, should the worst happen - if you haven’t done so already for this workplace scheme {scheme name}. </w:t>
      </w:r>
    </w:p>
    <w:p w14:paraId="69E1A20E" w14:textId="77777777" w:rsidR="00FC6BE1" w:rsidRPr="00FC6BE1" w:rsidRDefault="00FC6BE1" w:rsidP="00FC6BE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Any savings you still have in your plan with Aegon, could be paid to your loved ones - at a time when they might need it the most.</w:t>
      </w:r>
    </w:p>
    <w:p w14:paraId="1012D41F" w14:textId="2408967B" w:rsidR="00FC6BE1" w:rsidRPr="00FC6BE1" w:rsidRDefault="00FC6BE1" w:rsidP="00FC6BE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C6BE1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You can view and update individual beneficiaries online from </w:t>
      </w:r>
      <w:r w:rsidR="001C252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y</w:t>
      </w:r>
      <w:r w:rsidRPr="00FC6BE1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our </w:t>
      </w:r>
      <w:r w:rsidR="001C252C" w:rsidRPr="00C55FBF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P</w:t>
      </w:r>
      <w:r w:rsidRPr="00C55FBF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rofile</w:t>
      </w:r>
      <w:r w:rsidRPr="00FC6BE1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page of </w:t>
      </w:r>
      <w:proofErr w:type="spellStart"/>
      <w:r w:rsidRPr="00FC6BE1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TargetPlan</w:t>
      </w:r>
      <w:proofErr w:type="spellEnd"/>
      <w:r w:rsidRPr="00FC6BE1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, your online account service.</w:t>
      </w: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1C252C" w:rsidRP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Alternatively, you can complete a nomination form which you can find in the </w:t>
      </w:r>
      <w:r w:rsidR="001C252C" w:rsidRPr="00C55FBF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Documents</w:t>
      </w:r>
      <w:r w:rsidR="001C252C" w:rsidRP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tab</w:t>
      </w:r>
      <w:r w:rsidR="001C252C" w:rsidRP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</w:t>
      </w:r>
      <w:r w:rsid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n your </w:t>
      </w:r>
      <w:r w:rsidR="001C252C" w:rsidRPr="00C55FBF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Product summary</w:t>
      </w:r>
      <w:r w:rsid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page</w:t>
      </w:r>
      <w:r w:rsidR="001C252C" w:rsidRP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  <w:r w:rsidR="001C252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Giving you peace of mind that your retirement savings will be taken care </w:t>
      </w:r>
      <w:proofErr w:type="gramStart"/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of</w:t>
      </w:r>
      <w:proofErr w:type="gramEnd"/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and your wishes can be fulfilled.</w:t>
      </w:r>
    </w:p>
    <w:p w14:paraId="3D60655B" w14:textId="77777777" w:rsidR="00FC6BE1" w:rsidRPr="00FC6BE1" w:rsidRDefault="00FC6BE1" w:rsidP="00FC6BE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It may also be a good idea to review your nomination(s) from time to time, so it accurately reflects any change in your circumstances.</w:t>
      </w:r>
    </w:p>
    <w:p w14:paraId="361D2176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Regularly reviewing your retirement plan is an effective way to help you decide if you're paying enough into your workplace retirement savings. </w:t>
      </w:r>
      <w:bookmarkStart w:id="0" w:name="_Hlk126254773"/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You should </w:t>
      </w:r>
      <w:bookmarkStart w:id="1" w:name="_Hlk133499968"/>
      <w:r w:rsidRPr="00FC6BE1">
        <w:rPr>
          <w:rFonts w:ascii="Calibri" w:eastAsia="Calibri" w:hAnsi="Calibri" w:cs="Times New Roman"/>
          <w:kern w:val="0"/>
          <w14:ligatures w14:val="none"/>
        </w:rPr>
        <w:fldChar w:fldCharType="begin"/>
      </w:r>
      <w:r w:rsidRPr="00FC6BE1">
        <w:rPr>
          <w:rFonts w:ascii="Calibri" w:eastAsia="Calibri" w:hAnsi="Calibri" w:cs="Times New Roman"/>
          <w:kern w:val="0"/>
          <w14:ligatures w14:val="none"/>
        </w:rPr>
        <w:instrText>HYPERLINK "https://lwp.aegon.co.uk/targetplanUI/login"</w:instrText>
      </w:r>
      <w:r w:rsidRPr="00FC6BE1">
        <w:rPr>
          <w:rFonts w:ascii="Calibri" w:eastAsia="Calibri" w:hAnsi="Calibri" w:cs="Times New Roman"/>
          <w:kern w:val="0"/>
          <w14:ligatures w14:val="none"/>
        </w:rPr>
      </w:r>
      <w:r w:rsidRPr="00FC6BE1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FC6BE1">
        <w:rPr>
          <w:rFonts w:ascii="Calibri" w:eastAsia="Calibri" w:hAnsi="Calibri" w:cs="Times New Roman"/>
          <w:color w:val="0563C1"/>
          <w:kern w:val="0"/>
          <w:sz w:val="20"/>
          <w:szCs w:val="20"/>
          <w:u w:val="single"/>
          <w14:ligatures w14:val="none"/>
        </w:rPr>
        <w:t xml:space="preserve">review and check your plan in </w:t>
      </w:r>
      <w:proofErr w:type="spellStart"/>
      <w:r w:rsidRPr="00FC6BE1">
        <w:rPr>
          <w:rFonts w:ascii="Calibri" w:eastAsia="Calibri" w:hAnsi="Calibri" w:cs="Times New Roman"/>
          <w:color w:val="0563C1"/>
          <w:kern w:val="0"/>
          <w:sz w:val="20"/>
          <w:szCs w:val="20"/>
          <w:u w:val="single"/>
          <w14:ligatures w14:val="none"/>
        </w:rPr>
        <w:t>TargetPlan</w:t>
      </w:r>
      <w:proofErr w:type="spellEnd"/>
      <w:r w:rsidRPr="00FC6BE1">
        <w:rPr>
          <w:rFonts w:ascii="Calibri" w:eastAsia="Calibri" w:hAnsi="Calibri" w:cs="Times New Roman"/>
          <w:color w:val="0563C1"/>
          <w:kern w:val="0"/>
          <w:sz w:val="20"/>
          <w:szCs w:val="20"/>
          <w:u w:val="single"/>
          <w14:ligatures w14:val="none"/>
        </w:rPr>
        <w:fldChar w:fldCharType="end"/>
      </w:r>
      <w:bookmarkEnd w:id="1"/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at least once a year. </w:t>
      </w:r>
      <w:bookmarkEnd w:id="0"/>
    </w:p>
    <w:p w14:paraId="169977B3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891BA9D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Arial"/>
          <w:kern w:val="0"/>
          <w:sz w:val="20"/>
          <w:szCs w:val="20"/>
          <w14:ligatures w14:val="none"/>
        </w:rPr>
        <w:t>Wherever you are in your retirement journey, we want to help make it as easy as possible for you and r</w:t>
      </w: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emember these are your retirement savings, it’s important you manage them.</w:t>
      </w:r>
    </w:p>
    <w:p w14:paraId="29B0CF6F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F12AA37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For any more information or help, please contact &lt;HR&gt;</w:t>
      </w:r>
    </w:p>
    <w:p w14:paraId="0A18F878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7B00CA10" w14:textId="77777777" w:rsidR="00FC6BE1" w:rsidRPr="00FC6BE1" w:rsidRDefault="00FC6BE1" w:rsidP="00FC6BE1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FC6BE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Sign off/Sample Name</w:t>
      </w:r>
    </w:p>
    <w:p w14:paraId="7D93A4CA" w14:textId="77777777" w:rsidR="00FB14BF" w:rsidRDefault="00FB14BF"/>
    <w:sectPr w:rsidR="00FB1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E1"/>
    <w:rsid w:val="001C252C"/>
    <w:rsid w:val="00390E76"/>
    <w:rsid w:val="003A4D5D"/>
    <w:rsid w:val="004120F5"/>
    <w:rsid w:val="00582D3C"/>
    <w:rsid w:val="009322EB"/>
    <w:rsid w:val="00A10522"/>
    <w:rsid w:val="00C55FBF"/>
    <w:rsid w:val="00D5039A"/>
    <w:rsid w:val="00EF7525"/>
    <w:rsid w:val="00FB14BF"/>
    <w:rsid w:val="00F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EE6E"/>
  <w15:chartTrackingRefBased/>
  <w15:docId w15:val="{4D299655-8ECE-411A-9975-63D8EA41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7525"/>
    <w:rPr>
      <w:color w:val="0000FF"/>
      <w:u w:val="single"/>
    </w:rPr>
  </w:style>
  <w:style w:type="paragraph" w:styleId="Revision">
    <w:name w:val="Revision"/>
    <w:hidden/>
    <w:uiPriority w:val="99"/>
    <w:semiHidden/>
    <w:rsid w:val="001C2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.apsmos.com/wfm/ng/index.aspx" TargetMode="External"/><Relationship Id="rId4" Type="http://schemas.openxmlformats.org/officeDocument/2006/relationships/hyperlink" Target="https://www.thepensionsregulator.gov.uk/en/employers/managing-a-scheme/communicating-with-your-scheme-me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Calum - Marketing Communications</dc:creator>
  <cp:keywords/>
  <dc:description/>
  <cp:lastModifiedBy>Buchanan, Iain</cp:lastModifiedBy>
  <cp:revision>3</cp:revision>
  <dcterms:created xsi:type="dcterms:W3CDTF">2024-04-09T14:30:00Z</dcterms:created>
  <dcterms:modified xsi:type="dcterms:W3CDTF">2024-04-09T14:32:00Z</dcterms:modified>
</cp:coreProperties>
</file>