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AD8CE" w14:textId="3D346912" w:rsidR="000B65B2" w:rsidRPr="000B65B2" w:rsidRDefault="000B65B2">
      <w:pPr>
        <w:rPr>
          <w:b/>
          <w:bCs/>
        </w:rPr>
      </w:pPr>
      <w:r w:rsidRPr="000B65B2">
        <w:rPr>
          <w:b/>
          <w:bCs/>
        </w:rPr>
        <w:t>Family Price Match Terms and Conditions</w:t>
      </w:r>
    </w:p>
    <w:p w14:paraId="7DF1CC86" w14:textId="77777777" w:rsidR="001013D0" w:rsidRDefault="001013D0" w:rsidP="001013D0"/>
    <w:p w14:paraId="4DEE1208" w14:textId="5E9133C3" w:rsidR="001013D0" w:rsidRPr="00E441F0" w:rsidRDefault="001013D0" w:rsidP="001873E1">
      <w:pPr>
        <w:rPr>
          <w:b/>
          <w:bCs/>
        </w:rPr>
      </w:pPr>
      <w:r w:rsidRPr="00E441F0">
        <w:rPr>
          <w:b/>
          <w:bCs/>
        </w:rPr>
        <w:t xml:space="preserve">Promotional Terms 1: For the </w:t>
      </w:r>
      <w:r w:rsidR="00156F51" w:rsidRPr="00E441F0">
        <w:rPr>
          <w:b/>
          <w:bCs/>
        </w:rPr>
        <w:t>existing</w:t>
      </w:r>
      <w:r w:rsidR="002C47A9" w:rsidRPr="00E441F0">
        <w:rPr>
          <w:b/>
          <w:bCs/>
        </w:rPr>
        <w:t xml:space="preserve"> workplace</w:t>
      </w:r>
      <w:r w:rsidR="00156F51" w:rsidRPr="00E441F0">
        <w:rPr>
          <w:b/>
          <w:bCs/>
        </w:rPr>
        <w:t xml:space="preserve"> customer</w:t>
      </w:r>
    </w:p>
    <w:p w14:paraId="58DAA63A" w14:textId="191BB86F" w:rsidR="00292196" w:rsidRDefault="00C4694B" w:rsidP="00A744D1">
      <w:pPr>
        <w:jc w:val="both"/>
      </w:pPr>
      <w:r>
        <w:t>With</w:t>
      </w:r>
      <w:r w:rsidR="00B170F7">
        <w:t xml:space="preserve"> Family Price Match</w:t>
      </w:r>
      <w:r w:rsidR="00474297">
        <w:t xml:space="preserve">, </w:t>
      </w:r>
      <w:r w:rsidR="008E07EA">
        <w:t>you can access a unique code</w:t>
      </w:r>
      <w:r w:rsidR="006C1859">
        <w:t xml:space="preserve"> </w:t>
      </w:r>
      <w:r w:rsidR="008E07EA">
        <w:t xml:space="preserve">that </w:t>
      </w:r>
      <w:r w:rsidR="00590759">
        <w:t xml:space="preserve">will </w:t>
      </w:r>
      <w:r w:rsidR="008E07EA">
        <w:t xml:space="preserve">allow </w:t>
      </w:r>
      <w:r w:rsidR="005E051D">
        <w:t>up to five</w:t>
      </w:r>
      <w:r w:rsidR="00B170F7">
        <w:t xml:space="preserve"> </w:t>
      </w:r>
      <w:r w:rsidR="00761E0B">
        <w:t>f</w:t>
      </w:r>
      <w:r w:rsidR="001013D0">
        <w:t xml:space="preserve">amily </w:t>
      </w:r>
      <w:r w:rsidR="00761E0B">
        <w:t>m</w:t>
      </w:r>
      <w:r w:rsidR="001013D0">
        <w:t xml:space="preserve">embers </w:t>
      </w:r>
      <w:r w:rsidR="004105A0">
        <w:t>to</w:t>
      </w:r>
      <w:r w:rsidR="001F2538">
        <w:t xml:space="preserve"> </w:t>
      </w:r>
      <w:r w:rsidR="00305B4D">
        <w:t>open an Aegon Stocks and Shares ISA</w:t>
      </w:r>
      <w:r w:rsidR="00C8511F">
        <w:t xml:space="preserve"> </w:t>
      </w:r>
      <w:r w:rsidR="005665EB">
        <w:t>with</w:t>
      </w:r>
      <w:r w:rsidR="00305B4D">
        <w:t xml:space="preserve"> </w:t>
      </w:r>
      <w:r w:rsidR="001F2538">
        <w:t xml:space="preserve">the </w:t>
      </w:r>
      <w:r w:rsidR="00B170F7">
        <w:t>same service charge</w:t>
      </w:r>
      <w:r w:rsidR="00C4404A">
        <w:t xml:space="preserve"> </w:t>
      </w:r>
      <w:r w:rsidR="00305B4D">
        <w:t xml:space="preserve">as you </w:t>
      </w:r>
      <w:r w:rsidR="00B24F29">
        <w:t>would</w:t>
      </w:r>
      <w:r w:rsidR="00305B4D">
        <w:t xml:space="preserve"> </w:t>
      </w:r>
      <w:r w:rsidR="00222E7E">
        <w:t>have access</w:t>
      </w:r>
      <w:r w:rsidR="00305B4D">
        <w:t xml:space="preserve"> to</w:t>
      </w:r>
      <w:r w:rsidR="00B24F29">
        <w:t xml:space="preserve"> </w:t>
      </w:r>
      <w:r w:rsidR="00222E7E">
        <w:t xml:space="preserve">if you were to </w:t>
      </w:r>
      <w:r w:rsidR="00B24F29">
        <w:t>open an Aegon Stocks and Shares ISA</w:t>
      </w:r>
      <w:r w:rsidR="00222E7E">
        <w:t xml:space="preserve"> from your Workplace product</w:t>
      </w:r>
      <w:r w:rsidR="00B24F29">
        <w:t xml:space="preserve">.  </w:t>
      </w:r>
    </w:p>
    <w:p w14:paraId="398C2330" w14:textId="01D3F456" w:rsidR="002E5595" w:rsidRDefault="00591DB1" w:rsidP="00A744D1">
      <w:pPr>
        <w:jc w:val="both"/>
      </w:pPr>
      <w:r>
        <w:t xml:space="preserve">It is </w:t>
      </w:r>
      <w:r w:rsidR="005E051D">
        <w:t>your</w:t>
      </w:r>
      <w:r>
        <w:t xml:space="preserve"> responsibility </w:t>
      </w:r>
      <w:r w:rsidR="00474297">
        <w:t>to</w:t>
      </w:r>
      <w:r>
        <w:t xml:space="preserve"> </w:t>
      </w:r>
      <w:r w:rsidR="00932D5E">
        <w:t xml:space="preserve">look after </w:t>
      </w:r>
      <w:r w:rsidR="00225B97">
        <w:t>your</w:t>
      </w:r>
      <w:r w:rsidR="00932D5E">
        <w:t xml:space="preserve"> code.  </w:t>
      </w:r>
      <w:r w:rsidR="00610120" w:rsidRPr="00610120">
        <w:t xml:space="preserve">Once </w:t>
      </w:r>
      <w:r w:rsidR="00932D5E">
        <w:t>a code has been used</w:t>
      </w:r>
      <w:r w:rsidR="002E3D63">
        <w:t xml:space="preserve"> by someone</w:t>
      </w:r>
      <w:r w:rsidR="00932D5E">
        <w:t xml:space="preserve">, </w:t>
      </w:r>
      <w:r w:rsidR="00610120" w:rsidRPr="00610120">
        <w:t xml:space="preserve">you </w:t>
      </w:r>
      <w:r w:rsidR="00795659">
        <w:t xml:space="preserve">cannot </w:t>
      </w:r>
      <w:r w:rsidR="00630DD8">
        <w:t xml:space="preserve">take </w:t>
      </w:r>
      <w:r w:rsidR="003C026A">
        <w:t xml:space="preserve">it </w:t>
      </w:r>
      <w:r w:rsidR="00630DD8">
        <w:t>back</w:t>
      </w:r>
      <w:r w:rsidR="003C026A">
        <w:t xml:space="preserve"> from them</w:t>
      </w:r>
      <w:r w:rsidR="00795659">
        <w:t xml:space="preserve">.  </w:t>
      </w:r>
      <w:r w:rsidR="00182ADD">
        <w:t>If your family member opens an Aegon Stocks and Shares ISA using the code, there will</w:t>
      </w:r>
      <w:r w:rsidR="00610120" w:rsidRPr="00610120">
        <w:t xml:space="preserve"> be no link between your account and your family members' account</w:t>
      </w:r>
      <w:r w:rsidR="00182ADD">
        <w:t xml:space="preserve"> so any future change in your pricing will not impact their pricing.</w:t>
      </w:r>
    </w:p>
    <w:p w14:paraId="4659E304" w14:textId="6F431A40" w:rsidR="001013D0" w:rsidRPr="00E441F0" w:rsidRDefault="001013D0" w:rsidP="001013D0">
      <w:pPr>
        <w:rPr>
          <w:b/>
          <w:bCs/>
        </w:rPr>
      </w:pPr>
      <w:r w:rsidRPr="00E441F0">
        <w:rPr>
          <w:b/>
          <w:bCs/>
        </w:rPr>
        <w:t xml:space="preserve">Promotional Terms 2: For the </w:t>
      </w:r>
      <w:r w:rsidR="00156F51" w:rsidRPr="00E441F0">
        <w:rPr>
          <w:b/>
          <w:bCs/>
        </w:rPr>
        <w:t xml:space="preserve">existing </w:t>
      </w:r>
      <w:r w:rsidR="002C47A9" w:rsidRPr="00E441F0">
        <w:rPr>
          <w:b/>
          <w:bCs/>
        </w:rPr>
        <w:t xml:space="preserve">workplace </w:t>
      </w:r>
      <w:r w:rsidR="00156F51" w:rsidRPr="00E441F0">
        <w:rPr>
          <w:b/>
          <w:bCs/>
        </w:rPr>
        <w:t>customer’s family member</w:t>
      </w:r>
    </w:p>
    <w:p w14:paraId="36E48F68" w14:textId="77777777" w:rsidR="00590DAE" w:rsidRDefault="00595F9C" w:rsidP="00A744D1">
      <w:pPr>
        <w:jc w:val="both"/>
      </w:pPr>
      <w:r>
        <w:t xml:space="preserve">If </w:t>
      </w:r>
      <w:r w:rsidR="007E5867">
        <w:t>you have received a</w:t>
      </w:r>
      <w:r w:rsidR="00672F92">
        <w:t xml:space="preserve"> valid</w:t>
      </w:r>
      <w:r w:rsidR="00C4404A">
        <w:t xml:space="preserve"> Family Price Match</w:t>
      </w:r>
      <w:r>
        <w:t xml:space="preserve"> code</w:t>
      </w:r>
      <w:r w:rsidR="00C4404A">
        <w:t xml:space="preserve">, </w:t>
      </w:r>
      <w:r w:rsidR="00610120">
        <w:t>you</w:t>
      </w:r>
      <w:r w:rsidR="00C5391B">
        <w:t xml:space="preserve"> can </w:t>
      </w:r>
      <w:r w:rsidR="00441AB1">
        <w:t xml:space="preserve">enter </w:t>
      </w:r>
      <w:r w:rsidR="00C5391B">
        <w:t xml:space="preserve">the code </w:t>
      </w:r>
      <w:r w:rsidR="00001B21">
        <w:t>when you</w:t>
      </w:r>
      <w:r w:rsidR="00C5391B">
        <w:t xml:space="preserve"> </w:t>
      </w:r>
      <w:r w:rsidR="00D919F0">
        <w:t xml:space="preserve">apply to </w:t>
      </w:r>
      <w:r w:rsidR="00C5391B">
        <w:t xml:space="preserve">open an Aegon Stocks and Shares ISA </w:t>
      </w:r>
      <w:r w:rsidR="00001B21">
        <w:t xml:space="preserve">to access </w:t>
      </w:r>
      <w:r w:rsidR="00610120">
        <w:t xml:space="preserve">the same </w:t>
      </w:r>
      <w:r w:rsidR="00C4404A">
        <w:t>service charge</w:t>
      </w:r>
      <w:r w:rsidR="00C5391B">
        <w:t xml:space="preserve"> as your family member would have had access to </w:t>
      </w:r>
      <w:r w:rsidR="007307AF">
        <w:t xml:space="preserve">if they were to open an Aegon Stocks and Shares ISA through their Workplace product.  </w:t>
      </w:r>
    </w:p>
    <w:p w14:paraId="69EE6709" w14:textId="060259BC" w:rsidR="00C4404A" w:rsidRDefault="00672F92" w:rsidP="00A744D1">
      <w:pPr>
        <w:jc w:val="both"/>
      </w:pPr>
      <w:bookmarkStart w:id="0" w:name="OpenAt"/>
      <w:bookmarkEnd w:id="0"/>
      <w:r>
        <w:t>If the code has already been used five times, you will not be able to use it.</w:t>
      </w:r>
      <w:r w:rsidR="007D5B54">
        <w:t xml:space="preserve">  If you open an Aegon Stocks and Shares ISA,</w:t>
      </w:r>
      <w:r>
        <w:t xml:space="preserve"> </w:t>
      </w:r>
      <w:r w:rsidR="007D5B54">
        <w:t xml:space="preserve">there will be </w:t>
      </w:r>
      <w:r w:rsidR="00C4404A">
        <w:t>no</w:t>
      </w:r>
      <w:r w:rsidR="007D5B54">
        <w:t xml:space="preserve"> </w:t>
      </w:r>
      <w:r w:rsidR="00C4404A">
        <w:t xml:space="preserve">link between </w:t>
      </w:r>
      <w:r w:rsidR="004A0026">
        <w:t xml:space="preserve">your account and </w:t>
      </w:r>
      <w:r w:rsidR="004E376E">
        <w:t xml:space="preserve">your family </w:t>
      </w:r>
      <w:r w:rsidR="004A0026">
        <w:t>member</w:t>
      </w:r>
      <w:r w:rsidR="00182ADD">
        <w:t>’</w:t>
      </w:r>
      <w:r w:rsidR="004A0026">
        <w:t>s account</w:t>
      </w:r>
      <w:r w:rsidR="00182ADD">
        <w:t>(s)</w:t>
      </w:r>
      <w:r w:rsidR="006C1859">
        <w:t>,</w:t>
      </w:r>
      <w:r w:rsidR="008B18FF">
        <w:t xml:space="preserve"> so any future change in their pricing will not impact your pricing</w:t>
      </w:r>
      <w:r w:rsidR="00420104">
        <w:t xml:space="preserve">. </w:t>
      </w:r>
      <w:r w:rsidR="00C4404A">
        <w:t xml:space="preserve"> </w:t>
      </w:r>
      <w:r w:rsidR="008B18FF">
        <w:t xml:space="preserve">If you </w:t>
      </w:r>
      <w:r w:rsidR="00907898">
        <w:t xml:space="preserve">would like to </w:t>
      </w:r>
      <w:r w:rsidR="008B18FF">
        <w:t xml:space="preserve">open an Aegon </w:t>
      </w:r>
      <w:r w:rsidR="00EC5582">
        <w:t>Stocks and Shares ISA</w:t>
      </w:r>
      <w:r w:rsidR="00907898">
        <w:t>,</w:t>
      </w:r>
      <w:r w:rsidR="00EC5582">
        <w:t xml:space="preserve"> </w:t>
      </w:r>
      <w:r w:rsidR="00907898">
        <w:t xml:space="preserve">you </w:t>
      </w:r>
      <w:r w:rsidR="00E441F0">
        <w:t xml:space="preserve">need to </w:t>
      </w:r>
      <w:r w:rsidR="00D85A67">
        <w:t xml:space="preserve">enter the code and then </w:t>
      </w:r>
      <w:r w:rsidR="003A1DB5">
        <w:t>follow</w:t>
      </w:r>
      <w:r w:rsidR="00EC5582">
        <w:t xml:space="preserve"> </w:t>
      </w:r>
      <w:r w:rsidR="00907898">
        <w:t>our standard application process</w:t>
      </w:r>
      <w:r w:rsidR="00D85A67">
        <w:t>.  T</w:t>
      </w:r>
      <w:r w:rsidR="00EC5582">
        <w:t xml:space="preserve">he Aegon Retirement Choices </w:t>
      </w:r>
      <w:r w:rsidR="00B66A6E">
        <w:t>Terms and Conditions as updated and amended from time to time</w:t>
      </w:r>
      <w:r w:rsidR="00E441F0">
        <w:t xml:space="preserve"> will apply</w:t>
      </w:r>
      <w:r w:rsidR="00B66A6E">
        <w:t xml:space="preserve"> </w:t>
      </w:r>
      <w:r w:rsidR="00EC5582">
        <w:t>[</w:t>
      </w:r>
      <w:r w:rsidR="00EC5582" w:rsidRPr="00BF5FF8">
        <w:rPr>
          <w:b/>
          <w:bCs/>
        </w:rPr>
        <w:t>link here</w:t>
      </w:r>
      <w:r w:rsidR="007B5999">
        <w:rPr>
          <w:b/>
          <w:bCs/>
        </w:rPr>
        <w:t xml:space="preserve"> - </w:t>
      </w:r>
      <w:hyperlink r:id="rId9" w:anchor="/content/dam/auk/assets/publication/legal/aegon-retirement-choices-terms-and-conditions.pdf" w:history="1">
        <w:r w:rsidR="007B5999" w:rsidRPr="007B5999">
          <w:rPr>
            <w:rStyle w:val="Hyperlink"/>
            <w:b/>
            <w:bCs/>
          </w:rPr>
          <w:t>Aegon Retirement Choices toolkit | Cu</w:t>
        </w:r>
        <w:r w:rsidR="007B5999" w:rsidRPr="007B5999">
          <w:rPr>
            <w:rStyle w:val="Hyperlink"/>
            <w:b/>
            <w:bCs/>
          </w:rPr>
          <w:t>s</w:t>
        </w:r>
        <w:r w:rsidR="007B5999" w:rsidRPr="007B5999">
          <w:rPr>
            <w:rStyle w:val="Hyperlink"/>
            <w:b/>
            <w:bCs/>
          </w:rPr>
          <w:t>tomer | Aegon</w:t>
        </w:r>
      </w:hyperlink>
      <w:r w:rsidR="00EC5582">
        <w:t xml:space="preserve">]. </w:t>
      </w:r>
      <w:r w:rsidR="00C4404A">
        <w:t xml:space="preserve"> </w:t>
      </w:r>
    </w:p>
    <w:sectPr w:rsidR="00C440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5021A4"/>
    <w:multiLevelType w:val="hybridMultilevel"/>
    <w:tmpl w:val="B150CE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D049B"/>
    <w:multiLevelType w:val="hybridMultilevel"/>
    <w:tmpl w:val="B35ECB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110459">
    <w:abstractNumId w:val="0"/>
  </w:num>
  <w:num w:numId="2" w16cid:durableId="11685183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65B2"/>
    <w:rsid w:val="00001B21"/>
    <w:rsid w:val="0003258A"/>
    <w:rsid w:val="0005404A"/>
    <w:rsid w:val="00055FBD"/>
    <w:rsid w:val="000852B9"/>
    <w:rsid w:val="00086355"/>
    <w:rsid w:val="000B65B2"/>
    <w:rsid w:val="000C0CF1"/>
    <w:rsid w:val="000C4ECC"/>
    <w:rsid w:val="000D2BEE"/>
    <w:rsid w:val="001013D0"/>
    <w:rsid w:val="001273D5"/>
    <w:rsid w:val="00156F51"/>
    <w:rsid w:val="0016304F"/>
    <w:rsid w:val="00172954"/>
    <w:rsid w:val="0017383A"/>
    <w:rsid w:val="00173C68"/>
    <w:rsid w:val="00182ADD"/>
    <w:rsid w:val="0018607D"/>
    <w:rsid w:val="001873E1"/>
    <w:rsid w:val="001B035C"/>
    <w:rsid w:val="001B3B1F"/>
    <w:rsid w:val="001E24D5"/>
    <w:rsid w:val="001F2538"/>
    <w:rsid w:val="00222E7E"/>
    <w:rsid w:val="00225B97"/>
    <w:rsid w:val="00252DC0"/>
    <w:rsid w:val="00292196"/>
    <w:rsid w:val="002C3F20"/>
    <w:rsid w:val="002C47A9"/>
    <w:rsid w:val="002E3D63"/>
    <w:rsid w:val="002E5595"/>
    <w:rsid w:val="003010E3"/>
    <w:rsid w:val="00305B4D"/>
    <w:rsid w:val="00334C19"/>
    <w:rsid w:val="003676BD"/>
    <w:rsid w:val="003A1DB5"/>
    <w:rsid w:val="003C026A"/>
    <w:rsid w:val="004105A0"/>
    <w:rsid w:val="00420104"/>
    <w:rsid w:val="00441AB1"/>
    <w:rsid w:val="00474297"/>
    <w:rsid w:val="004A0026"/>
    <w:rsid w:val="004B6E5C"/>
    <w:rsid w:val="004E376E"/>
    <w:rsid w:val="004E3C5B"/>
    <w:rsid w:val="00507032"/>
    <w:rsid w:val="0052328C"/>
    <w:rsid w:val="005665EB"/>
    <w:rsid w:val="00590759"/>
    <w:rsid w:val="00590DAE"/>
    <w:rsid w:val="00591DB1"/>
    <w:rsid w:val="00595F9C"/>
    <w:rsid w:val="005E051D"/>
    <w:rsid w:val="005E6A5E"/>
    <w:rsid w:val="00610120"/>
    <w:rsid w:val="00611C8E"/>
    <w:rsid w:val="00620BAB"/>
    <w:rsid w:val="00630DD8"/>
    <w:rsid w:val="0063557A"/>
    <w:rsid w:val="00672F92"/>
    <w:rsid w:val="006936C9"/>
    <w:rsid w:val="006A6E7D"/>
    <w:rsid w:val="006B7FF7"/>
    <w:rsid w:val="006C1859"/>
    <w:rsid w:val="007307AF"/>
    <w:rsid w:val="00761E0B"/>
    <w:rsid w:val="00783FD6"/>
    <w:rsid w:val="00795659"/>
    <w:rsid w:val="007B5999"/>
    <w:rsid w:val="007D3B6C"/>
    <w:rsid w:val="007D5B54"/>
    <w:rsid w:val="007E0149"/>
    <w:rsid w:val="007E5867"/>
    <w:rsid w:val="007F5A47"/>
    <w:rsid w:val="0084022A"/>
    <w:rsid w:val="00854D73"/>
    <w:rsid w:val="00855BC2"/>
    <w:rsid w:val="008974B0"/>
    <w:rsid w:val="008B18FF"/>
    <w:rsid w:val="008D625A"/>
    <w:rsid w:val="008E0419"/>
    <w:rsid w:val="008E07EA"/>
    <w:rsid w:val="008E79F0"/>
    <w:rsid w:val="009052DC"/>
    <w:rsid w:val="00907898"/>
    <w:rsid w:val="009308A4"/>
    <w:rsid w:val="00932D5E"/>
    <w:rsid w:val="0094118D"/>
    <w:rsid w:val="00966DEE"/>
    <w:rsid w:val="00993724"/>
    <w:rsid w:val="009C07D7"/>
    <w:rsid w:val="009C1D7B"/>
    <w:rsid w:val="009E6C0A"/>
    <w:rsid w:val="00A052EB"/>
    <w:rsid w:val="00A532E2"/>
    <w:rsid w:val="00A744D1"/>
    <w:rsid w:val="00A81ED6"/>
    <w:rsid w:val="00A964E1"/>
    <w:rsid w:val="00AA4E11"/>
    <w:rsid w:val="00AB1A53"/>
    <w:rsid w:val="00AD585F"/>
    <w:rsid w:val="00B02DF6"/>
    <w:rsid w:val="00B0314F"/>
    <w:rsid w:val="00B170F7"/>
    <w:rsid w:val="00B24F29"/>
    <w:rsid w:val="00B4258F"/>
    <w:rsid w:val="00B66A6E"/>
    <w:rsid w:val="00BB514D"/>
    <w:rsid w:val="00BE6523"/>
    <w:rsid w:val="00C10C95"/>
    <w:rsid w:val="00C11566"/>
    <w:rsid w:val="00C4404A"/>
    <w:rsid w:val="00C4694B"/>
    <w:rsid w:val="00C5391B"/>
    <w:rsid w:val="00C721C1"/>
    <w:rsid w:val="00C76B94"/>
    <w:rsid w:val="00C8511F"/>
    <w:rsid w:val="00CA642F"/>
    <w:rsid w:val="00CB2F90"/>
    <w:rsid w:val="00D10712"/>
    <w:rsid w:val="00D23155"/>
    <w:rsid w:val="00D25E26"/>
    <w:rsid w:val="00D26D36"/>
    <w:rsid w:val="00D46534"/>
    <w:rsid w:val="00D7448E"/>
    <w:rsid w:val="00D85A67"/>
    <w:rsid w:val="00D871BD"/>
    <w:rsid w:val="00D919F0"/>
    <w:rsid w:val="00DB3677"/>
    <w:rsid w:val="00DB50C5"/>
    <w:rsid w:val="00DD2FF1"/>
    <w:rsid w:val="00DE4118"/>
    <w:rsid w:val="00E32EB0"/>
    <w:rsid w:val="00E41F26"/>
    <w:rsid w:val="00E441F0"/>
    <w:rsid w:val="00EA1140"/>
    <w:rsid w:val="00EB1000"/>
    <w:rsid w:val="00EC5582"/>
    <w:rsid w:val="00EC55E8"/>
    <w:rsid w:val="00ED332E"/>
    <w:rsid w:val="00F17D71"/>
    <w:rsid w:val="00F80F06"/>
    <w:rsid w:val="00FB0D25"/>
    <w:rsid w:val="00FB45D8"/>
    <w:rsid w:val="00FB5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1662F1"/>
  <w15:chartTrackingRefBased/>
  <w15:docId w15:val="{71766004-7B82-415A-B4ED-F79C0DC4AD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B65B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B65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B65B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B65B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B65B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B65B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B65B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B65B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B65B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B65B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B65B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B65B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B65B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B65B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B65B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B65B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B65B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B65B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B65B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B65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B65B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B65B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B65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B65B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B65B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B65B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B65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B65B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B65B2"/>
    <w:rPr>
      <w:b/>
      <w:bCs/>
      <w:smallCaps/>
      <w:color w:val="0F4761" w:themeColor="accent1" w:themeShade="BF"/>
      <w:spacing w:val="5"/>
    </w:rPr>
  </w:style>
  <w:style w:type="paragraph" w:styleId="Revision">
    <w:name w:val="Revision"/>
    <w:hidden/>
    <w:uiPriority w:val="99"/>
    <w:semiHidden/>
    <w:rsid w:val="00D871BD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84022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4022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4022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4022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4022A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7B5999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B599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7B5999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hyperlink" Target="https://www.aegon.co.uk/customer/products/through-your-employer/workplace-retirement-savings-toolkit/aegon-retirement-choices-toolk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A59F306C8DD24F89677CD75778AA43" ma:contentTypeVersion="21" ma:contentTypeDescription="Create a new document." ma:contentTypeScope="" ma:versionID="7e50661c192dc321b6c15740c59506d6">
  <xsd:schema xmlns:xsd="http://www.w3.org/2001/XMLSchema" xmlns:xs="http://www.w3.org/2001/XMLSchema" xmlns:p="http://schemas.microsoft.com/office/2006/metadata/properties" xmlns:ns1="http://schemas.microsoft.com/sharepoint/v3" xmlns:ns2="aac7267f-8355-4d3d-b81e-e29b484e45fc" xmlns:ns3="26a53a20-5b8a-4594-ad81-37275b8db813" xmlns:ns4="bfe6e0b6-a5a6-435d-956e-8490d4b03c3e" targetNamespace="http://schemas.microsoft.com/office/2006/metadata/properties" ma:root="true" ma:fieldsID="93be50308dab2dd703f38ff6ca13e04b" ns1:_="" ns2:_="" ns3:_="" ns4:_="">
    <xsd:import namespace="http://schemas.microsoft.com/sharepoint/v3"/>
    <xsd:import namespace="aac7267f-8355-4d3d-b81e-e29b484e45fc"/>
    <xsd:import namespace="26a53a20-5b8a-4594-ad81-37275b8db813"/>
    <xsd:import namespace="bfe6e0b6-a5a6-435d-956e-8490d4b03c3e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4:TaxCatchAll" minOccurs="0"/>
                <xsd:element ref="ns2:Numbe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c7267f-8355-4d3d-b81e-e29b484e45f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8" nillable="true" ma:displayName="Tags" ma:internalName="MediaServiceAutoTags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33ecf46e-890a-4d8f-8227-d99d79ddb86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Number" ma:index="26" nillable="true" ma:displayName="Number" ma:default="40" ma:format="Dropdown" ma:internalName="Number" ma:percentage="FALSE">
      <xsd:simpleType>
        <xsd:restriction base="dms:Number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a53a20-5b8a-4594-ad81-37275b8db813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6e0b6-a5a6-435d-956e-8490d4b03c3e" elementFormDefault="qualified">
    <xsd:import namespace="http://schemas.microsoft.com/office/2006/documentManagement/types"/>
    <xsd:import namespace="http://schemas.microsoft.com/office/infopath/2007/PartnerControls"/>
    <xsd:element name="TaxCatchAll" ma:index="25" nillable="true" ma:displayName="Taxonomy Catch All Column" ma:hidden="true" ma:list="{3ed51a07-58fa-47cc-ba4f-29643be76f16}" ma:internalName="TaxCatchAll" ma:showField="CatchAllData" ma:web="26a53a20-5b8a-4594-ad81-37275b8db8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umber xmlns="aac7267f-8355-4d3d-b81e-e29b484e45fc">40</Number>
    <lcf76f155ced4ddcb4097134ff3c332f xmlns="aac7267f-8355-4d3d-b81e-e29b484e45fc">
      <Terms xmlns="http://schemas.microsoft.com/office/infopath/2007/PartnerControls"/>
    </lcf76f155ced4ddcb4097134ff3c332f>
    <_ip_UnifiedCompliancePolicyUIAction xmlns="http://schemas.microsoft.com/sharepoint/v3" xsi:nil="true"/>
    <TaxCatchAll xmlns="bfe6e0b6-a5a6-435d-956e-8490d4b03c3e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B81CA7-F029-488B-AC35-0FD9600C7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AF39EC9-88B7-4132-8B9D-A1C492623FE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ac7267f-8355-4d3d-b81e-e29b484e45fc"/>
    <ds:schemaRef ds:uri="26a53a20-5b8a-4594-ad81-37275b8db813"/>
    <ds:schemaRef ds:uri="bfe6e0b6-a5a6-435d-956e-8490d4b03c3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316E748-A3C1-4C62-B2D8-87545C3863A5}">
  <ds:schemaRefs>
    <ds:schemaRef ds:uri="http://schemas.microsoft.com/office/2006/metadata/properties"/>
    <ds:schemaRef ds:uri="http://schemas.microsoft.com/office/infopath/2007/PartnerControls"/>
    <ds:schemaRef ds:uri="aac7267f-8355-4d3d-b81e-e29b484e45fc"/>
    <ds:schemaRef ds:uri="http://schemas.microsoft.com/sharepoint/v3"/>
    <ds:schemaRef ds:uri="bfe6e0b6-a5a6-435d-956e-8490d4b03c3e"/>
  </ds:schemaRefs>
</ds:datastoreItem>
</file>

<file path=customXml/itemProps4.xml><?xml version="1.0" encoding="utf-8"?>
<ds:datastoreItem xmlns:ds="http://schemas.openxmlformats.org/officeDocument/2006/customXml" ds:itemID="{7599A29A-3ABF-4BF4-8862-33A9F00CCF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Wallace, Lauren</dc:creator>
  <cp:keywords/>
  <dc:description/>
  <cp:lastModifiedBy>Wallace, Lauren</cp:lastModifiedBy>
  <cp:revision>3</cp:revision>
  <cp:lastPrinted>2025-03-06T10:06:00Z</cp:lastPrinted>
  <dcterms:created xsi:type="dcterms:W3CDTF">2025-04-04T11:08:00Z</dcterms:created>
  <dcterms:modified xsi:type="dcterms:W3CDTF">2025-04-04T11:10:00Z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odified">
    <vt:lpwstr>2025-03-06T11:12:00+00:00</vt:lpwstr>
  </property>
  <property fmtid="{D5CDD505-2E9C-101B-9397-08002B2CF9AE}" pid="3" name="Number">
    <vt:lpwstr>40</vt:lpwstr>
  </property>
  <property fmtid="{D5CDD505-2E9C-101B-9397-08002B2CF9AE}" pid="4" name="Created">
    <vt:lpwstr>2025-03-06T10:48:00+00:00</vt:lpwstr>
  </property>
  <property fmtid="{D5CDD505-2E9C-101B-9397-08002B2CF9AE}" pid="5" name="Author">
    <vt:lpwstr>292;#Wallace, Lauren</vt:lpwstr>
  </property>
  <property fmtid="{D5CDD505-2E9C-101B-9397-08002B2CF9AE}" pid="6" name="Editor">
    <vt:lpwstr>69;#Marshall, Tracy</vt:lpwstr>
  </property>
  <property fmtid="{D5CDD505-2E9C-101B-9397-08002B2CF9AE}" pid="7" name="ContentTypeId">
    <vt:lpwstr>0x010100F9A59F306C8DD24F89677CD75778AA43</vt:lpwstr>
  </property>
</Properties>
</file>